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6B" w:rsidRPr="0042790F" w:rsidRDefault="0044376B" w:rsidP="0044376B">
      <w:pPr>
        <w:spacing w:before="40" w:after="120"/>
        <w:ind w:firstLine="708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42790F">
        <w:rPr>
          <w:rFonts w:ascii="Arial Narrow" w:hAnsi="Arial Narrow"/>
          <w:b/>
          <w:color w:val="000000"/>
          <w:sz w:val="22"/>
          <w:szCs w:val="22"/>
        </w:rPr>
        <w:t>Раскрытие информации АО «ЗВЕЗДА-РЕДУКТОР» по форме Приложения № 2 к Приказу Министерства экономического раз</w:t>
      </w:r>
      <w:r w:rsidR="00CE6389">
        <w:rPr>
          <w:rFonts w:ascii="Arial Narrow" w:hAnsi="Arial Narrow"/>
          <w:b/>
          <w:color w:val="000000"/>
          <w:sz w:val="22"/>
          <w:szCs w:val="22"/>
        </w:rPr>
        <w:t>вития РФ от 06.10.2016 г. № 641 по состоянию на 31.</w:t>
      </w:r>
      <w:r w:rsidR="00D8141D">
        <w:rPr>
          <w:rFonts w:ascii="Arial Narrow" w:hAnsi="Arial Narrow"/>
          <w:b/>
          <w:color w:val="000000"/>
          <w:sz w:val="22"/>
          <w:szCs w:val="22"/>
        </w:rPr>
        <w:t>03.2019</w:t>
      </w:r>
      <w:r w:rsidR="00CE6389">
        <w:rPr>
          <w:rFonts w:ascii="Arial Narrow" w:hAnsi="Arial Narrow"/>
          <w:b/>
          <w:color w:val="000000"/>
          <w:sz w:val="22"/>
          <w:szCs w:val="22"/>
        </w:rPr>
        <w:t xml:space="preserve"> г.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00" w:firstRow="0" w:lastRow="0" w:firstColumn="0" w:lastColumn="0" w:noHBand="0" w:noVBand="0"/>
      </w:tblPr>
      <w:tblGrid>
        <w:gridCol w:w="896"/>
        <w:gridCol w:w="2992"/>
        <w:gridCol w:w="5457"/>
      </w:tblGrid>
      <w:tr w:rsidR="0044376B" w:rsidRPr="0042790F" w:rsidTr="0044376B">
        <w:tc>
          <w:tcPr>
            <w:tcW w:w="5000" w:type="pct"/>
            <w:gridSpan w:val="3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color w:val="00B0F0"/>
                <w:sz w:val="22"/>
                <w:szCs w:val="22"/>
              </w:rPr>
            </w:pPr>
            <w:bookmarkStart w:id="0" w:name="sub_3001"/>
            <w:r w:rsidRPr="007276AB">
              <w:rPr>
                <w:rStyle w:val="a3"/>
                <w:rFonts w:ascii="Arial Narrow" w:hAnsi="Arial Narrow"/>
                <w:color w:val="00B0F0"/>
                <w:sz w:val="22"/>
                <w:szCs w:val="22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" w:name="sub_3011"/>
            <w:r w:rsidRPr="007276AB">
              <w:rPr>
                <w:rFonts w:ascii="Arial Narrow" w:hAnsi="Arial Narrow"/>
                <w:sz w:val="22"/>
                <w:szCs w:val="22"/>
              </w:rPr>
              <w:t>1.1</w:t>
            </w:r>
            <w:bookmarkEnd w:id="1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Полное наименование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Акционерное общество «ЗВЕЗДА-РЕДУКТОР»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" w:name="sub_3012"/>
            <w:r w:rsidRPr="007276AB">
              <w:rPr>
                <w:rFonts w:ascii="Arial Narrow" w:hAnsi="Arial Narrow"/>
                <w:sz w:val="22"/>
                <w:szCs w:val="22"/>
              </w:rPr>
              <w:t>1.2</w:t>
            </w:r>
            <w:bookmarkEnd w:id="2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Почтовый адрес и адрес местонахождения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192012, Санкт-Петербург, ул. Бабушкина, д. 123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" w:name="sub_3013"/>
            <w:r w:rsidRPr="007276AB">
              <w:rPr>
                <w:rFonts w:ascii="Arial Narrow" w:hAnsi="Arial Narrow"/>
                <w:sz w:val="22"/>
                <w:szCs w:val="22"/>
              </w:rPr>
              <w:t>1.3</w:t>
            </w:r>
            <w:bookmarkEnd w:id="3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1137847435956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4" w:name="sub_3014"/>
            <w:r w:rsidRPr="007276AB">
              <w:rPr>
                <w:rFonts w:ascii="Arial Narrow" w:hAnsi="Arial Narrow"/>
                <w:sz w:val="22"/>
                <w:szCs w:val="22"/>
              </w:rPr>
              <w:t>1.4</w:t>
            </w:r>
            <w:bookmarkEnd w:id="4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2920" w:type="pct"/>
          </w:tcPr>
          <w:p w:rsidR="0044376B" w:rsidRPr="007276AB" w:rsidRDefault="00FC0BA3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http</w:t>
            </w:r>
            <w:r w:rsidRPr="00FC0BA3">
              <w:rPr>
                <w:rFonts w:ascii="Arial Narrow" w:hAnsi="Arial Narrow"/>
                <w:sz w:val="22"/>
                <w:szCs w:val="22"/>
              </w:rPr>
              <w:t>://звезда-редуктор.рф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5" w:name="sub_3015"/>
            <w:r w:rsidRPr="007276AB">
              <w:rPr>
                <w:rFonts w:ascii="Arial Narrow" w:hAnsi="Arial Narrow"/>
                <w:sz w:val="22"/>
                <w:szCs w:val="22"/>
              </w:rPr>
              <w:t>1.5</w:t>
            </w:r>
            <w:bookmarkEnd w:id="5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Органы управления АО: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Генеральный директор</w:t>
            </w:r>
          </w:p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Харитонов Константин Георгиевич</w:t>
            </w:r>
          </w:p>
          <w:p w:rsidR="0044376B" w:rsidRPr="007276AB" w:rsidRDefault="0044376B" w:rsidP="00092834">
            <w:pPr>
              <w:pStyle w:val="a4"/>
            </w:pPr>
            <w:r w:rsidRPr="007276AB">
              <w:rPr>
                <w:rFonts w:ascii="Arial Narrow" w:hAnsi="Arial Narrow"/>
                <w:sz w:val="22"/>
                <w:szCs w:val="22"/>
              </w:rPr>
              <w:t>(назначен решением Совета директоров АО «ЗВЕЗДА-РЕДУКТОР» от 11.05.2019 г.</w:t>
            </w:r>
            <w:r w:rsidRPr="007276AB">
              <w:t>)</w:t>
            </w:r>
          </w:p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 xml:space="preserve">Состав совета директоров Общества </w:t>
            </w:r>
            <w:r w:rsidR="00FC0BA3">
              <w:rPr>
                <w:rFonts w:ascii="Arial Narrow" w:hAnsi="Arial Narrow"/>
                <w:sz w:val="22"/>
                <w:szCs w:val="22"/>
              </w:rPr>
              <w:t>в составе 7 (семи) человек</w:t>
            </w:r>
            <w:r w:rsidR="007C4A5A">
              <w:rPr>
                <w:rFonts w:ascii="Arial Narrow" w:hAnsi="Arial Narrow"/>
                <w:sz w:val="22"/>
                <w:szCs w:val="22"/>
              </w:rPr>
              <w:t>, являющихся</w:t>
            </w:r>
            <w:r w:rsidR="00FC0BA3">
              <w:rPr>
                <w:rFonts w:ascii="Arial Narrow" w:hAnsi="Arial Narrow"/>
                <w:sz w:val="22"/>
                <w:szCs w:val="22"/>
              </w:rPr>
              <w:t xml:space="preserve"> представителей интересов Российской Федерации </w:t>
            </w:r>
            <w:r w:rsidRPr="007276AB">
              <w:rPr>
                <w:rFonts w:ascii="Arial Narrow" w:hAnsi="Arial Narrow"/>
                <w:sz w:val="22"/>
                <w:szCs w:val="22"/>
              </w:rPr>
              <w:t>избран решением годового Общего собрания акционеров АО «ЗВЕ</w:t>
            </w:r>
            <w:r w:rsidR="00FC0BA3">
              <w:rPr>
                <w:rFonts w:ascii="Arial Narrow" w:hAnsi="Arial Narrow"/>
                <w:sz w:val="22"/>
                <w:szCs w:val="22"/>
              </w:rPr>
              <w:t>ЗДА-РЕДУКТОР» от 29.06.2019 г.</w:t>
            </w:r>
          </w:p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6" w:name="sub_3016"/>
            <w:r w:rsidRPr="007276AB">
              <w:rPr>
                <w:rFonts w:ascii="Arial Narrow" w:hAnsi="Arial Narrow"/>
                <w:sz w:val="22"/>
                <w:szCs w:val="22"/>
              </w:rPr>
              <w:t>1.6</w:t>
            </w:r>
            <w:bookmarkEnd w:id="6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 xml:space="preserve">Долгосрочная программа развития АО «ЗВЕЗДА-РЕДУКТОР» (2019-2023 годы), утверждена решением Совета директоров Общества 26.12.2018 г. 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7" w:name="sub_3017"/>
            <w:r w:rsidRPr="007276AB">
              <w:rPr>
                <w:rFonts w:ascii="Arial Narrow" w:hAnsi="Arial Narrow"/>
                <w:sz w:val="22"/>
                <w:szCs w:val="22"/>
              </w:rPr>
              <w:t>1.7</w:t>
            </w:r>
            <w:bookmarkEnd w:id="7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920" w:type="pct"/>
          </w:tcPr>
          <w:p w:rsidR="0044376B" w:rsidRPr="007276AB" w:rsidRDefault="00400485" w:rsidP="00400485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Процедуры</w:t>
            </w:r>
            <w:r w:rsidR="00FC0BA3">
              <w:rPr>
                <w:rFonts w:ascii="Arial Narrow" w:hAnsi="Arial Narrow"/>
                <w:sz w:val="22"/>
                <w:szCs w:val="22"/>
              </w:rPr>
              <w:t xml:space="preserve"> не введен</w:t>
            </w:r>
            <w:r>
              <w:rPr>
                <w:rFonts w:ascii="Arial Narrow" w:hAnsi="Arial Narrow"/>
                <w:sz w:val="22"/>
                <w:szCs w:val="22"/>
              </w:rPr>
              <w:t>ы</w:t>
            </w:r>
            <w:bookmarkStart w:id="8" w:name="_GoBack"/>
            <w:bookmarkEnd w:id="8"/>
            <w:r w:rsidR="00FC0BA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9" w:name="sub_3018"/>
            <w:r w:rsidRPr="007276AB">
              <w:rPr>
                <w:rFonts w:ascii="Arial Narrow" w:hAnsi="Arial Narrow"/>
                <w:sz w:val="22"/>
                <w:szCs w:val="22"/>
              </w:rPr>
              <w:t>1.8</w:t>
            </w:r>
            <w:bookmarkEnd w:id="9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Размер уставного капитала АО, тыс. рублей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3 348 239,08 тысяч рублей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0" w:name="sub_3019"/>
            <w:r w:rsidRPr="007276AB">
              <w:rPr>
                <w:rFonts w:ascii="Arial Narrow" w:hAnsi="Arial Narrow"/>
                <w:sz w:val="22"/>
                <w:szCs w:val="22"/>
              </w:rPr>
              <w:t>1.9</w:t>
            </w:r>
            <w:bookmarkEnd w:id="10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3 348 239 080 штук обыкновенных именных акций, номинальной стоимостью 1 рубль каждая.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1" w:name="sub_4110"/>
            <w:r w:rsidRPr="007276AB">
              <w:rPr>
                <w:rFonts w:ascii="Arial Narrow" w:hAnsi="Arial Narrow"/>
                <w:sz w:val="22"/>
                <w:szCs w:val="22"/>
              </w:rPr>
              <w:t>1.10</w:t>
            </w:r>
            <w:bookmarkEnd w:id="11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</w:t>
            </w:r>
            <w:r w:rsidRPr="007276AB">
              <w:rPr>
                <w:rFonts w:ascii="Arial Narrow" w:hAnsi="Arial Narrow"/>
                <w:sz w:val="22"/>
                <w:szCs w:val="22"/>
              </w:rPr>
              <w:lastRenderedPageBreak/>
              <w:t>телекоммуникационной сети "Интернет"</w:t>
            </w:r>
          </w:p>
        </w:tc>
        <w:tc>
          <w:tcPr>
            <w:tcW w:w="2920" w:type="pct"/>
          </w:tcPr>
          <w:p w:rsidR="0044376B" w:rsidRPr="009776AC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76AC">
              <w:rPr>
                <w:rFonts w:ascii="Arial Narrow" w:hAnsi="Arial Narrow"/>
                <w:sz w:val="22"/>
                <w:szCs w:val="22"/>
              </w:rPr>
              <w:lastRenderedPageBreak/>
              <w:t>Санкт-Петербургский филиал Акционерного общества "Новый рег</w:t>
            </w:r>
            <w:r>
              <w:rPr>
                <w:rFonts w:ascii="Arial Narrow" w:hAnsi="Arial Narrow"/>
                <w:sz w:val="22"/>
                <w:szCs w:val="22"/>
              </w:rPr>
              <w:t xml:space="preserve">истратор" (ОГРН 1037719000384), адрес </w:t>
            </w:r>
          </w:p>
          <w:p w:rsidR="0044376B" w:rsidRPr="009776AC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76AC">
              <w:rPr>
                <w:rFonts w:ascii="Arial Narrow" w:hAnsi="Arial Narrow"/>
                <w:sz w:val="22"/>
                <w:szCs w:val="22"/>
              </w:rPr>
              <w:t xml:space="preserve">лицензия на осуществление деятельности по ведению реестра владельцев ценных бумаг № 045-13951-000001, без ограничения срока действия, дата выдачи 30.03.2006 г., орган, </w:t>
            </w:r>
            <w:r w:rsidRPr="009776AC">
              <w:rPr>
                <w:rFonts w:ascii="Arial Narrow" w:hAnsi="Arial Narrow"/>
                <w:sz w:val="22"/>
                <w:szCs w:val="22"/>
              </w:rPr>
              <w:lastRenderedPageBreak/>
              <w:t xml:space="preserve">выдавший лицензию - Федеральная служба по финансовым рынкам (ФСФР России). </w:t>
            </w:r>
          </w:p>
          <w:p w:rsidR="0044376B" w:rsidRPr="009776AC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76AC">
              <w:rPr>
                <w:rFonts w:ascii="Arial Narrow" w:hAnsi="Arial Narrow"/>
                <w:sz w:val="22"/>
                <w:szCs w:val="22"/>
              </w:rPr>
              <w:t xml:space="preserve">Место нахождения: 107996, г. Москва, ул. </w:t>
            </w:r>
            <w:proofErr w:type="spellStart"/>
            <w:r w:rsidRPr="009776AC">
              <w:rPr>
                <w:rFonts w:ascii="Arial Narrow" w:hAnsi="Arial Narrow"/>
                <w:sz w:val="22"/>
                <w:szCs w:val="22"/>
              </w:rPr>
              <w:t>Буженинова</w:t>
            </w:r>
            <w:proofErr w:type="spellEnd"/>
            <w:r w:rsidRPr="009776AC">
              <w:rPr>
                <w:rFonts w:ascii="Arial Narrow" w:hAnsi="Arial Narrow"/>
                <w:sz w:val="22"/>
                <w:szCs w:val="22"/>
              </w:rPr>
              <w:t xml:space="preserve">, д. 30, строение 1. </w:t>
            </w:r>
          </w:p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76AC">
              <w:rPr>
                <w:rFonts w:ascii="Arial Narrow" w:hAnsi="Arial Narrow"/>
                <w:sz w:val="22"/>
                <w:szCs w:val="22"/>
              </w:rPr>
              <w:t>Адрес Филиала: 192012, г. Санкт-Петербург, ул. Бабушкина, д. 123.</w:t>
            </w:r>
          </w:p>
          <w:p w:rsidR="0044376B" w:rsidRPr="007019B5" w:rsidRDefault="0044376B" w:rsidP="00092834">
            <w:pPr>
              <w:jc w:val="both"/>
            </w:pPr>
            <w:r w:rsidRPr="007019B5">
              <w:rPr>
                <w:rFonts w:ascii="Arial Narrow" w:hAnsi="Arial Narrow"/>
                <w:sz w:val="22"/>
                <w:szCs w:val="22"/>
              </w:rPr>
              <w:t>Сайт: https://www.newreg.ru/emitents/spb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2" w:name="sub_4111"/>
            <w:r w:rsidRPr="007276AB">
              <w:rPr>
                <w:rFonts w:ascii="Arial Narrow" w:hAnsi="Arial Narrow"/>
                <w:sz w:val="22"/>
                <w:szCs w:val="22"/>
              </w:rPr>
              <w:lastRenderedPageBreak/>
              <w:t>1.11</w:t>
            </w:r>
            <w:bookmarkEnd w:id="12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92,574 % обыкновенных именных акций.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3" w:name="sub_4112"/>
            <w:r w:rsidRPr="007276AB">
              <w:rPr>
                <w:rFonts w:ascii="Arial Narrow" w:hAnsi="Arial Narrow"/>
                <w:sz w:val="22"/>
                <w:szCs w:val="22"/>
              </w:rPr>
              <w:t>1.12</w:t>
            </w:r>
            <w:bookmarkEnd w:id="13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Общество не обязано раскрывать информацию в соответствии с законодательством о рынке ценных бумаг.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4" w:name="sub_4113"/>
            <w:r w:rsidRPr="007276AB">
              <w:rPr>
                <w:rFonts w:ascii="Arial Narrow" w:hAnsi="Arial Narrow"/>
                <w:sz w:val="22"/>
                <w:szCs w:val="22"/>
              </w:rPr>
              <w:t>1.13</w:t>
            </w:r>
            <w:bookmarkEnd w:id="14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2920" w:type="pct"/>
          </w:tcPr>
          <w:p w:rsidR="0044376B" w:rsidRPr="007276AB" w:rsidRDefault="00FC0BA3" w:rsidP="00FC0BA3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84 </w:t>
            </w:r>
            <w:r w:rsidR="0044376B" w:rsidRPr="007276AB">
              <w:rPr>
                <w:rFonts w:ascii="Arial Narrow" w:hAnsi="Arial Narrow"/>
                <w:sz w:val="22"/>
                <w:szCs w:val="22"/>
              </w:rPr>
              <w:t xml:space="preserve">(по состоянию на </w:t>
            </w:r>
            <w:r>
              <w:rPr>
                <w:rFonts w:ascii="Arial Narrow" w:hAnsi="Arial Narrow"/>
                <w:sz w:val="22"/>
                <w:szCs w:val="22"/>
              </w:rPr>
              <w:t>31.03.2019</w:t>
            </w:r>
            <w:r w:rsidR="0044376B" w:rsidRPr="007276AB">
              <w:rPr>
                <w:rFonts w:ascii="Arial Narrow" w:hAnsi="Arial Narrow"/>
                <w:sz w:val="22"/>
                <w:szCs w:val="22"/>
              </w:rPr>
              <w:t xml:space="preserve"> г.)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5" w:name="sub_4114"/>
            <w:r w:rsidRPr="007276AB">
              <w:rPr>
                <w:rFonts w:ascii="Arial Narrow" w:hAnsi="Arial Narrow"/>
                <w:sz w:val="22"/>
                <w:szCs w:val="22"/>
              </w:rPr>
              <w:t>1.14</w:t>
            </w:r>
            <w:bookmarkEnd w:id="15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2920" w:type="pct"/>
          </w:tcPr>
          <w:p w:rsidR="0044376B" w:rsidRPr="007276AB" w:rsidRDefault="00FC0BA3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 Общества отсутствуют филиалы и представительства.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6" w:name="sub_4115"/>
            <w:r w:rsidRPr="007276AB">
              <w:rPr>
                <w:rFonts w:ascii="Arial Narrow" w:hAnsi="Arial Narrow"/>
                <w:sz w:val="22"/>
                <w:szCs w:val="22"/>
              </w:rPr>
              <w:t>1.15</w:t>
            </w:r>
            <w:bookmarkEnd w:id="16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7" w:name="sub_4116"/>
            <w:r w:rsidRPr="007276AB">
              <w:rPr>
                <w:rFonts w:ascii="Arial Narrow" w:hAnsi="Arial Narrow"/>
                <w:sz w:val="22"/>
                <w:szCs w:val="22"/>
              </w:rPr>
              <w:t>1.16</w:t>
            </w:r>
            <w:bookmarkEnd w:id="17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В октябре 2018 г. АО «ЗВЕЗДА-РЕДУКТОР» (бенефициар) направило в Арбитражный суд города Санкт-Петербурга и Ленинградской области исковое заявление о взыскании с АО «К2 Банк» (гарант) суммы по банковской гарантии № БГ 139102419-2015 от 27.05.2015 г. в размере 4 999 640,00 рублей убытков за нарушение контракта со стороны ООО «</w:t>
            </w:r>
            <w:proofErr w:type="spellStart"/>
            <w:r w:rsidRPr="007276AB">
              <w:rPr>
                <w:rFonts w:ascii="Arial Narrow" w:hAnsi="Arial Narrow"/>
                <w:sz w:val="22"/>
                <w:szCs w:val="22"/>
              </w:rPr>
              <w:t>Техносервис</w:t>
            </w:r>
            <w:proofErr w:type="spellEnd"/>
            <w:r w:rsidRPr="007276AB">
              <w:rPr>
                <w:rFonts w:ascii="Arial Narrow" w:hAnsi="Arial Narrow"/>
                <w:sz w:val="22"/>
                <w:szCs w:val="22"/>
              </w:rPr>
              <w:t xml:space="preserve">» (принципал). По состоянию на 31.12.2018 г. рассмотрение дела № А56-135668/2018 было отложено на 23.01.2019 г. Определением Арбитражного суда города Санкт-Петербурга и Ленинградской области от 25.02.2019 г. исковое заявление было оставлено без рассмотрения в связи с тем, что данное заявление подлежит рассмотрению в деле о банкротстве АО «К2 Банк». </w:t>
            </w:r>
          </w:p>
          <w:p w:rsidR="00FC0BA3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 xml:space="preserve">19.12.2018 г. АО «ЗВЕЗДА-РЕДУКТОР» направило в рамках дела о банкротстве № </w:t>
            </w:r>
            <w:hyperlink r:id="rId4" w:tgtFrame="_blank" w:history="1">
              <w:r w:rsidRPr="007276AB">
                <w:rPr>
                  <w:rFonts w:ascii="Arial Narrow" w:hAnsi="Arial Narrow"/>
                  <w:sz w:val="22"/>
                  <w:szCs w:val="22"/>
                </w:rPr>
                <w:t xml:space="preserve">А25-2194/2018 </w:t>
              </w:r>
            </w:hyperlink>
            <w:r w:rsidRPr="007276AB">
              <w:rPr>
                <w:rFonts w:ascii="Arial Narrow" w:hAnsi="Arial Narrow"/>
                <w:sz w:val="22"/>
                <w:szCs w:val="22"/>
              </w:rPr>
              <w:t xml:space="preserve"> конкурсному управляющему АО «К2 Банк» заявление об установлении в реестр кредиторов требования о выплате предусмотренной банковской гарантией суммы. 14.01.2019 г. АО «ЗВЕЗДА-РЕДУКТОР» было получено уведомление об отказе на требование кредитора, 24.01.2019 г. АО «ЗВЕЗДА-РЕДУКТОР» направило в Арбитражный суд Карачаево-Черкесской Республики возражения по результатам рассмотрения требования о включении требования в реестр кредиторов. </w:t>
            </w:r>
          </w:p>
          <w:p w:rsidR="0044376B" w:rsidRPr="007276AB" w:rsidRDefault="00FC0BA3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</w:t>
            </w:r>
            <w:r w:rsidR="0044376B" w:rsidRPr="007276AB">
              <w:rPr>
                <w:rFonts w:ascii="Arial Narrow" w:hAnsi="Arial Narrow"/>
                <w:sz w:val="22"/>
                <w:szCs w:val="22"/>
              </w:rPr>
              <w:t>ассмотрение обоснованности требования АО «ЗВЕЗДА-</w:t>
            </w:r>
            <w:r w:rsidR="0044376B" w:rsidRPr="007276AB">
              <w:rPr>
                <w:rFonts w:ascii="Arial Narrow" w:hAnsi="Arial Narrow"/>
                <w:sz w:val="22"/>
                <w:szCs w:val="22"/>
              </w:rPr>
              <w:lastRenderedPageBreak/>
              <w:t xml:space="preserve">РЕДУКТОР» было отложено на </w:t>
            </w:r>
            <w:r>
              <w:rPr>
                <w:rFonts w:ascii="Arial Narrow" w:hAnsi="Arial Narrow"/>
                <w:sz w:val="22"/>
                <w:szCs w:val="22"/>
              </w:rPr>
              <w:t>13.06</w:t>
            </w:r>
            <w:r w:rsidR="0044376B" w:rsidRPr="007276AB">
              <w:rPr>
                <w:rFonts w:ascii="Arial Narrow" w:hAnsi="Arial Narrow"/>
                <w:sz w:val="22"/>
                <w:szCs w:val="22"/>
              </w:rPr>
              <w:t xml:space="preserve">.2019 г. 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Других судебных разбирательств у Общества нет.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8" w:name="sub_4117"/>
            <w:r w:rsidRPr="007276AB">
              <w:rPr>
                <w:rFonts w:ascii="Arial Narrow" w:hAnsi="Arial Narrow"/>
                <w:sz w:val="22"/>
                <w:szCs w:val="22"/>
              </w:rPr>
              <w:lastRenderedPageBreak/>
              <w:t>1.17</w:t>
            </w:r>
            <w:bookmarkEnd w:id="18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920" w:type="pct"/>
          </w:tcPr>
          <w:p w:rsidR="0044376B" w:rsidRPr="007276AB" w:rsidRDefault="00FC0BA3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Исполнительных производств в отношении Общества не ведется. </w:t>
            </w:r>
          </w:p>
        </w:tc>
      </w:tr>
      <w:tr w:rsidR="0044376B" w:rsidRPr="0042790F" w:rsidTr="0044376B">
        <w:tc>
          <w:tcPr>
            <w:tcW w:w="5000" w:type="pct"/>
            <w:gridSpan w:val="3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19" w:name="sub_3002"/>
            <w:r w:rsidRPr="00134275">
              <w:rPr>
                <w:rStyle w:val="a3"/>
                <w:rFonts w:ascii="Arial Narrow" w:hAnsi="Arial Narrow"/>
                <w:sz w:val="22"/>
                <w:szCs w:val="22"/>
              </w:rPr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44376B" w:rsidRPr="0042790F" w:rsidTr="00FC0BA3">
        <w:tc>
          <w:tcPr>
            <w:tcW w:w="479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0" w:name="sub_3021"/>
            <w:r w:rsidRPr="00134275">
              <w:rPr>
                <w:rFonts w:ascii="Arial Narrow" w:hAnsi="Arial Narrow"/>
                <w:sz w:val="22"/>
                <w:szCs w:val="22"/>
              </w:rPr>
              <w:t>2.1</w:t>
            </w:r>
            <w:bookmarkEnd w:id="20"/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2920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 xml:space="preserve">Услуги по механической обработке, корпусов подшипников и подшипников скольжения, зубчатых колес, зубчатых передач и элементов приводов, аренда оборудования. 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1" w:name="sub_3024"/>
            <w:r w:rsidRPr="00134275">
              <w:rPr>
                <w:rFonts w:ascii="Arial Narrow" w:hAnsi="Arial Narrow"/>
                <w:sz w:val="22"/>
                <w:szCs w:val="22"/>
              </w:rPr>
              <w:t>2.</w:t>
            </w:r>
            <w:bookmarkEnd w:id="21"/>
            <w:r w:rsidR="007C4A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920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Нет</w:t>
            </w:r>
          </w:p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76B" w:rsidRPr="0042790F" w:rsidTr="0044376B">
        <w:tc>
          <w:tcPr>
            <w:tcW w:w="5000" w:type="pct"/>
            <w:gridSpan w:val="3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2" w:name="sub_3003"/>
            <w:r w:rsidRPr="007276AB">
              <w:rPr>
                <w:rStyle w:val="a3"/>
                <w:rFonts w:ascii="Arial Narrow" w:hAnsi="Arial Narrow"/>
                <w:sz w:val="22"/>
                <w:szCs w:val="22"/>
              </w:rPr>
              <w:t>3. Объекты недвижимого имущества, включая земельные участки АО</w:t>
            </w:r>
            <w:bookmarkEnd w:id="22"/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3" w:name="sub_3031"/>
            <w:r w:rsidRPr="007276AB">
              <w:rPr>
                <w:rFonts w:ascii="Arial Narrow" w:hAnsi="Arial Narrow"/>
                <w:sz w:val="22"/>
                <w:szCs w:val="22"/>
              </w:rPr>
              <w:t>3.1</w:t>
            </w:r>
            <w:bookmarkEnd w:id="23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 xml:space="preserve">10 853,8 </w:t>
            </w:r>
            <w:proofErr w:type="spellStart"/>
            <w:r w:rsidRPr="007276AB">
              <w:rPr>
                <w:rFonts w:ascii="Arial Narrow" w:hAnsi="Arial Narrow"/>
                <w:sz w:val="22"/>
                <w:szCs w:val="22"/>
              </w:rPr>
              <w:t>кв.м</w:t>
            </w:r>
            <w:proofErr w:type="spellEnd"/>
            <w:r w:rsidRPr="007276A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4" w:name="sub_3032"/>
            <w:r w:rsidRPr="007276AB">
              <w:rPr>
                <w:rFonts w:ascii="Arial Narrow" w:hAnsi="Arial Narrow"/>
                <w:sz w:val="22"/>
                <w:szCs w:val="22"/>
              </w:rPr>
              <w:t>3.2</w:t>
            </w:r>
            <w:bookmarkEnd w:id="24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В отношении каждого здания, сооружения, помещения: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кадастровый номер;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наименование;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назначение, фактическое использование;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адрес местонахождения;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 xml:space="preserve">- общая площадь в кв. м (протяженность в </w:t>
            </w:r>
            <w:proofErr w:type="spellStart"/>
            <w:r w:rsidRPr="007276AB">
              <w:rPr>
                <w:rFonts w:ascii="Arial Narrow" w:hAnsi="Arial Narrow"/>
                <w:sz w:val="22"/>
                <w:szCs w:val="22"/>
              </w:rPr>
              <w:t>пог</w:t>
            </w:r>
            <w:proofErr w:type="spellEnd"/>
            <w:r w:rsidRPr="007276AB">
              <w:rPr>
                <w:rFonts w:ascii="Arial Narrow" w:hAnsi="Arial Narrow"/>
                <w:sz w:val="22"/>
                <w:szCs w:val="22"/>
              </w:rPr>
              <w:t>. м);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этажность;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год постройки;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краткие сведения о техническом состоянии;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сведения об отнесении здания, строения, сооружения к объектам культурного наследия;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вид права, на котором АО использует здание, сооружение;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реквизиты документов, подтверждающих права на здание, сооружение;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 xml:space="preserve">- кадастровый номер </w:t>
            </w:r>
            <w:r w:rsidRPr="007276AB">
              <w:rPr>
                <w:rFonts w:ascii="Arial Narrow" w:hAnsi="Arial Narrow"/>
                <w:sz w:val="22"/>
                <w:szCs w:val="22"/>
              </w:rPr>
              <w:lastRenderedPageBreak/>
              <w:t>земельного участка, на котором расположено здание (сооружение)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lastRenderedPageBreak/>
              <w:t xml:space="preserve">Нежилое здание, </w:t>
            </w:r>
          </w:p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назначение: нежилое, 5-этажное</w:t>
            </w:r>
          </w:p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Кадастровый номер: 78:12:0007152:1293</w:t>
            </w:r>
          </w:p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Адрес (местонахождение): г. Санкт-Петербург, улица Бабушкина, д. 123, литера И.</w:t>
            </w:r>
          </w:p>
          <w:p w:rsidR="0044376B" w:rsidRDefault="0044376B" w:rsidP="00092834">
            <w:pPr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 w:cs="Times New Roman CYR"/>
                <w:sz w:val="22"/>
                <w:szCs w:val="22"/>
              </w:rPr>
              <w:t>Площадь: 10 853</w:t>
            </w:r>
            <w:r>
              <w:rPr>
                <w:rFonts w:ascii="Arial Narrow" w:hAnsi="Arial Narrow"/>
                <w:sz w:val="22"/>
                <w:szCs w:val="22"/>
              </w:rPr>
              <w:t xml:space="preserve">,8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4376B" w:rsidRDefault="0044376B" w:rsidP="000928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Год постройки: 1966 г.</w:t>
            </w:r>
          </w:p>
          <w:p w:rsidR="0044376B" w:rsidRDefault="0044376B" w:rsidP="000928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Техническое состояние: хорошее.</w:t>
            </w:r>
          </w:p>
          <w:p w:rsidR="0044376B" w:rsidRDefault="0044376B" w:rsidP="000928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Здание не отнесено к объектам культурного наследия.</w:t>
            </w:r>
          </w:p>
          <w:p w:rsidR="0044376B" w:rsidRDefault="0044376B" w:rsidP="000928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Находится на праве собственности, что подтверждается Свидетельством о государственной регистрации права от 09.06.2014 г. серия 78-АЗ № 373116</w:t>
            </w:r>
          </w:p>
          <w:p w:rsidR="0044376B" w:rsidRDefault="0044376B" w:rsidP="000928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Обременения отсутствуют.</w:t>
            </w:r>
          </w:p>
          <w:p w:rsidR="0044376B" w:rsidRPr="007019B5" w:rsidRDefault="0044376B" w:rsidP="00092834">
            <w:r>
              <w:rPr>
                <w:rFonts w:ascii="Arial Narrow" w:hAnsi="Arial Narrow"/>
                <w:sz w:val="22"/>
                <w:szCs w:val="22"/>
              </w:rPr>
              <w:t xml:space="preserve">Кадастровый номер земельного участка, на котором расположено здание: 78:12:0007152:31. 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5" w:name="sub_3033"/>
            <w:r w:rsidRPr="007276AB">
              <w:rPr>
                <w:rFonts w:ascii="Arial Narrow" w:hAnsi="Arial Narrow"/>
                <w:sz w:val="22"/>
                <w:szCs w:val="22"/>
              </w:rPr>
              <w:lastRenderedPageBreak/>
              <w:t>3.3</w:t>
            </w:r>
            <w:bookmarkEnd w:id="25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18 553,00 кв. м.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6" w:name="sub_3034"/>
            <w:r w:rsidRPr="007276AB">
              <w:rPr>
                <w:rFonts w:ascii="Arial Narrow" w:hAnsi="Arial Narrow"/>
                <w:sz w:val="22"/>
                <w:szCs w:val="22"/>
              </w:rPr>
              <w:t>3.4</w:t>
            </w:r>
            <w:bookmarkEnd w:id="26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В отношении каждого земельного участка: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адрес местонахождения;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площадь в кв. м;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категория земель;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виды разрешенного использования земельного участка;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кадастровый номер;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кадастровая стоимость, руб.;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вид права, на котором АО использует земельный участок;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реквизиты документов, подтверждающих права на земельный участок;</w:t>
            </w:r>
          </w:p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2920" w:type="pct"/>
          </w:tcPr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44376B" w:rsidRPr="00404489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4489">
              <w:rPr>
                <w:rFonts w:ascii="Arial Narrow" w:hAnsi="Arial Narrow"/>
                <w:sz w:val="22"/>
                <w:szCs w:val="22"/>
              </w:rPr>
              <w:t>Площадь 18</w:t>
            </w:r>
            <w:r>
              <w:rPr>
                <w:rFonts w:ascii="Arial Narrow" w:hAnsi="Arial Narrow"/>
                <w:sz w:val="22"/>
                <w:szCs w:val="22"/>
              </w:rPr>
              <w:t> 553,00 кв. м.</w:t>
            </w:r>
          </w:p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19B5">
              <w:rPr>
                <w:rFonts w:ascii="Arial Narrow" w:hAnsi="Arial Narrow"/>
                <w:sz w:val="22"/>
                <w:szCs w:val="22"/>
              </w:rPr>
              <w:t>Адрес (местонахождение): г. Санкт-Петербург, улица Бабушкина, д. 123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Категория земель: земли населенных пунктов.</w:t>
            </w:r>
          </w:p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 разрешенного использования: для размещения промышленных объектов.</w:t>
            </w:r>
          </w:p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Кадастровый номер: 78:12:0007152:31</w:t>
            </w:r>
          </w:p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Кадастровая стоимость по состоянию на 31.12.2018 г.: 44180258,90 руб.</w:t>
            </w:r>
          </w:p>
          <w:p w:rsidR="0044376B" w:rsidRDefault="0044376B" w:rsidP="000928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 принадлежит АО «</w:t>
            </w:r>
            <w:r w:rsidRPr="00404489">
              <w:rPr>
                <w:rFonts w:ascii="Arial Narrow" w:hAnsi="Arial Narrow"/>
                <w:sz w:val="22"/>
                <w:szCs w:val="22"/>
              </w:rPr>
              <w:t>ЗВЕЗДА-РЕДУКТОР»</w:t>
            </w:r>
            <w:r>
              <w:rPr>
                <w:rFonts w:ascii="Arial Narrow" w:hAnsi="Arial Narrow"/>
                <w:sz w:val="22"/>
                <w:szCs w:val="22"/>
              </w:rPr>
              <w:t xml:space="preserve"> на праве собственности, что подтверждается Свидетельством о государственной регистрации права от 09.06.2014 г. серия 78-АЗ №</w:t>
            </w:r>
            <w:r w:rsidRPr="00404489">
              <w:rPr>
                <w:rFonts w:ascii="Arial Narrow" w:hAnsi="Arial Narrow"/>
                <w:sz w:val="22"/>
                <w:szCs w:val="22"/>
              </w:rPr>
              <w:t> 373117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4376B" w:rsidRPr="00404489" w:rsidRDefault="0044376B" w:rsidP="00092834">
            <w:pPr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Обременения отсутствуют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7" w:name="sub_3035"/>
            <w:r w:rsidRPr="007276AB">
              <w:rPr>
                <w:rFonts w:ascii="Arial Narrow" w:hAnsi="Arial Narrow"/>
                <w:sz w:val="22"/>
                <w:szCs w:val="22"/>
              </w:rPr>
              <w:t>3.5</w:t>
            </w:r>
            <w:bookmarkEnd w:id="27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8" w:name="sub_3036"/>
            <w:r w:rsidRPr="007276AB">
              <w:rPr>
                <w:rFonts w:ascii="Arial Narrow" w:hAnsi="Arial Narrow"/>
                <w:sz w:val="22"/>
                <w:szCs w:val="22"/>
              </w:rPr>
              <w:t>3.6</w:t>
            </w:r>
            <w:bookmarkEnd w:id="28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Нет. </w:t>
            </w:r>
          </w:p>
        </w:tc>
      </w:tr>
      <w:tr w:rsidR="0044376B" w:rsidRPr="0042790F" w:rsidTr="0044376B">
        <w:tc>
          <w:tcPr>
            <w:tcW w:w="5000" w:type="pct"/>
            <w:gridSpan w:val="3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29" w:name="sub_3004"/>
            <w:r w:rsidRPr="007276AB">
              <w:rPr>
                <w:rStyle w:val="a3"/>
                <w:rFonts w:ascii="Arial Narrow" w:hAnsi="Arial Narrow"/>
                <w:sz w:val="22"/>
                <w:szCs w:val="22"/>
              </w:rPr>
              <w:t>4. Иные сведения</w:t>
            </w:r>
            <w:bookmarkEnd w:id="29"/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0" w:name="sub_3041"/>
            <w:r w:rsidRPr="007276AB">
              <w:rPr>
                <w:rFonts w:ascii="Arial Narrow" w:hAnsi="Arial Narrow"/>
                <w:sz w:val="22"/>
                <w:szCs w:val="22"/>
              </w:rPr>
              <w:t>4.1</w:t>
            </w:r>
            <w:bookmarkEnd w:id="30"/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Нет 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1" w:name="sub_3043"/>
            <w:r w:rsidRPr="007276AB">
              <w:rPr>
                <w:rFonts w:ascii="Arial Narrow" w:hAnsi="Arial Narrow"/>
                <w:sz w:val="22"/>
                <w:szCs w:val="22"/>
              </w:rPr>
              <w:t>4.</w:t>
            </w:r>
            <w:bookmarkEnd w:id="31"/>
            <w:r w:rsidR="007C4A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 xml:space="preserve">Перечень </w:t>
            </w:r>
            <w:proofErr w:type="spellStart"/>
            <w:r w:rsidRPr="00134275">
              <w:rPr>
                <w:rFonts w:ascii="Arial Narrow" w:hAnsi="Arial Narrow"/>
                <w:sz w:val="22"/>
                <w:szCs w:val="22"/>
              </w:rPr>
              <w:t>забалансовых</w:t>
            </w:r>
            <w:proofErr w:type="spellEnd"/>
            <w:r w:rsidRPr="00134275">
              <w:rPr>
                <w:rFonts w:ascii="Arial Narrow" w:hAnsi="Arial Narrow"/>
                <w:sz w:val="22"/>
                <w:szCs w:val="22"/>
              </w:rPr>
              <w:t xml:space="preserve"> активов и обязательств АО</w:t>
            </w:r>
          </w:p>
        </w:tc>
        <w:tc>
          <w:tcPr>
            <w:tcW w:w="2920" w:type="pct"/>
          </w:tcPr>
          <w:p w:rsidR="0044376B" w:rsidRPr="00134275" w:rsidRDefault="0044376B" w:rsidP="00092834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134275">
              <w:rPr>
                <w:rFonts w:ascii="Arial Narrow" w:hAnsi="Arial Narrow"/>
                <w:sz w:val="20"/>
                <w:szCs w:val="20"/>
              </w:rPr>
              <w:t>ет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2" w:name="sub_3044"/>
            <w:r w:rsidRPr="007276AB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  <w:bookmarkEnd w:id="32"/>
            <w:r w:rsidR="007C4A5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920" w:type="pct"/>
          </w:tcPr>
          <w:p w:rsidR="0044376B" w:rsidRPr="00134275" w:rsidRDefault="00FC0BA3" w:rsidP="000928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Просроченные обязательства отсутствуют.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3" w:name="sub_3045"/>
            <w:r w:rsidRPr="007276AB">
              <w:rPr>
                <w:rFonts w:ascii="Arial Narrow" w:hAnsi="Arial Narrow"/>
                <w:sz w:val="22"/>
                <w:szCs w:val="22"/>
              </w:rPr>
              <w:t>4.</w:t>
            </w:r>
            <w:bookmarkEnd w:id="33"/>
            <w:r w:rsidR="007C4A5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920" w:type="pct"/>
          </w:tcPr>
          <w:p w:rsidR="0044376B" w:rsidRPr="00134275" w:rsidRDefault="0044376B" w:rsidP="000928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А</w:t>
            </w:r>
            <w:r w:rsidRPr="001342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ренда оборудования. 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4" w:name="sub_3046"/>
            <w:r w:rsidRPr="007276AB">
              <w:rPr>
                <w:rFonts w:ascii="Arial Narrow" w:hAnsi="Arial Narrow"/>
                <w:sz w:val="22"/>
                <w:szCs w:val="22"/>
              </w:rPr>
              <w:t>4.6</w:t>
            </w:r>
            <w:bookmarkEnd w:id="34"/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920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3 363 677 тыс. руб.</w:t>
            </w:r>
          </w:p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5" w:name="sub_3047"/>
            <w:r w:rsidRPr="007276AB">
              <w:rPr>
                <w:rFonts w:ascii="Arial Narrow" w:hAnsi="Arial Narrow"/>
                <w:sz w:val="22"/>
                <w:szCs w:val="22"/>
              </w:rPr>
              <w:t>4.7</w:t>
            </w:r>
            <w:bookmarkEnd w:id="35"/>
          </w:p>
        </w:tc>
        <w:tc>
          <w:tcPr>
            <w:tcW w:w="1601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920" w:type="pct"/>
          </w:tcPr>
          <w:p w:rsidR="0044376B" w:rsidRPr="00134275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134275"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</w:tr>
      <w:tr w:rsidR="0044376B" w:rsidRPr="0042790F" w:rsidTr="00FC0BA3">
        <w:tc>
          <w:tcPr>
            <w:tcW w:w="479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bookmarkStart w:id="36" w:name="sub_3048"/>
            <w:r w:rsidRPr="007276AB">
              <w:rPr>
                <w:rFonts w:ascii="Arial Narrow" w:hAnsi="Arial Narrow"/>
                <w:sz w:val="22"/>
                <w:szCs w:val="22"/>
              </w:rPr>
              <w:t>4.8</w:t>
            </w:r>
            <w:bookmarkEnd w:id="36"/>
          </w:p>
        </w:tc>
        <w:tc>
          <w:tcPr>
            <w:tcW w:w="1601" w:type="pct"/>
          </w:tcPr>
          <w:p w:rsidR="0044376B" w:rsidRPr="007276AB" w:rsidRDefault="0044376B" w:rsidP="00092834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2920" w:type="pct"/>
          </w:tcPr>
          <w:p w:rsidR="0044376B" w:rsidRPr="007276AB" w:rsidRDefault="0044376B" w:rsidP="00092834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r w:rsidRPr="007276AB">
              <w:rPr>
                <w:rFonts w:ascii="Arial Narrow" w:hAnsi="Arial Narrow"/>
                <w:sz w:val="22"/>
                <w:szCs w:val="22"/>
              </w:rPr>
              <w:t>Отсутствуют</w:t>
            </w:r>
          </w:p>
        </w:tc>
      </w:tr>
    </w:tbl>
    <w:p w:rsidR="0044376B" w:rsidRPr="0042790F" w:rsidRDefault="0044376B" w:rsidP="00FC0BA3">
      <w:pPr>
        <w:spacing w:before="40" w:after="120"/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</w:p>
    <w:sectPr w:rsidR="0044376B" w:rsidRPr="0042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B"/>
    <w:rsid w:val="00400485"/>
    <w:rsid w:val="0044376B"/>
    <w:rsid w:val="005365B0"/>
    <w:rsid w:val="007C4A5A"/>
    <w:rsid w:val="00C9356F"/>
    <w:rsid w:val="00CE6389"/>
    <w:rsid w:val="00D8141D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2334"/>
  <w15:chartTrackingRefBased/>
  <w15:docId w15:val="{F2C2DB35-3651-4B4B-9E64-901770F1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376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4376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44376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6">
    <w:name w:val="Balloon Text"/>
    <w:basedOn w:val="a"/>
    <w:link w:val="a7"/>
    <w:uiPriority w:val="99"/>
    <w:semiHidden/>
    <w:unhideWhenUsed/>
    <w:rsid w:val="00CE63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3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.arbitr.ru/Card/efaca393-6283-4ba7-9a8f-88a36ef26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USER-RD</dc:creator>
  <cp:keywords/>
  <dc:description/>
  <cp:lastModifiedBy>USER-RD</cp:lastModifiedBy>
  <cp:revision>7</cp:revision>
  <cp:lastPrinted>2019-03-18T12:55:00Z</cp:lastPrinted>
  <dcterms:created xsi:type="dcterms:W3CDTF">2019-05-24T13:43:00Z</dcterms:created>
  <dcterms:modified xsi:type="dcterms:W3CDTF">2019-05-24T14:00:00Z</dcterms:modified>
</cp:coreProperties>
</file>